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BD1" w:rsidRPr="00622243" w:rsidRDefault="00B84BD1" w:rsidP="00622243">
      <w:pPr>
        <w:spacing w:line="240" w:lineRule="auto"/>
        <w:jc w:val="center"/>
        <w:rPr>
          <w:rFonts w:ascii="Arial" w:hAnsi="Arial" w:cs="Arial"/>
          <w:b/>
        </w:rPr>
      </w:pPr>
      <w:r w:rsidRPr="00622243">
        <w:rPr>
          <w:rFonts w:ascii="Arial" w:hAnsi="Arial" w:cs="Arial"/>
          <w:b/>
        </w:rPr>
        <w:t>BEFORE THE ODISHA ELECTRICITY REGULATORY COMMISSION, BIDYUT NIYAMAK BHAWAN, Unit-VIII, BHUBANESWAR</w:t>
      </w:r>
    </w:p>
    <w:p w:rsidR="00B84BD1" w:rsidRPr="00622243" w:rsidRDefault="00B84BD1" w:rsidP="00622243">
      <w:pPr>
        <w:tabs>
          <w:tab w:val="left" w:pos="7110"/>
        </w:tabs>
        <w:spacing w:line="240" w:lineRule="auto"/>
        <w:jc w:val="right"/>
        <w:rPr>
          <w:rFonts w:ascii="Arial" w:hAnsi="Arial" w:cs="Arial"/>
          <w:b/>
          <w:u w:val="single"/>
        </w:rPr>
      </w:pPr>
      <w:r w:rsidRPr="00622243">
        <w:rPr>
          <w:rFonts w:ascii="Arial" w:hAnsi="Arial" w:cs="Arial"/>
        </w:rPr>
        <w:t xml:space="preserve">                                                                                        </w:t>
      </w:r>
      <w:r w:rsidRPr="00622243">
        <w:rPr>
          <w:rFonts w:ascii="Arial" w:hAnsi="Arial" w:cs="Arial"/>
          <w:b/>
          <w:u w:val="single"/>
        </w:rPr>
        <w:t xml:space="preserve">Case No. </w:t>
      </w:r>
      <w:r w:rsidR="00F46E79">
        <w:rPr>
          <w:rFonts w:ascii="Arial" w:hAnsi="Arial" w:cs="Arial"/>
          <w:b/>
          <w:u w:val="single"/>
        </w:rPr>
        <w:t>57</w:t>
      </w:r>
      <w:r w:rsidRPr="00622243">
        <w:rPr>
          <w:rFonts w:ascii="Arial" w:hAnsi="Arial" w:cs="Arial"/>
          <w:b/>
          <w:u w:val="single"/>
        </w:rPr>
        <w:t>/201</w:t>
      </w:r>
      <w:r w:rsidR="00F46E79">
        <w:rPr>
          <w:rFonts w:ascii="Arial" w:hAnsi="Arial" w:cs="Arial"/>
          <w:b/>
          <w:u w:val="single"/>
        </w:rPr>
        <w:t>5</w:t>
      </w:r>
    </w:p>
    <w:p w:rsidR="00622243" w:rsidRPr="00622243" w:rsidRDefault="00622243" w:rsidP="00F46E79">
      <w:pPr>
        <w:pStyle w:val="BodyTextIndent2"/>
        <w:spacing w:line="276" w:lineRule="auto"/>
        <w:ind w:left="7020" w:hanging="7020"/>
        <w:rPr>
          <w:rFonts w:ascii="Arial" w:hAnsi="Arial" w:cs="Arial"/>
          <w:b/>
          <w:sz w:val="22"/>
          <w:szCs w:val="22"/>
        </w:rPr>
      </w:pPr>
      <w:r w:rsidRPr="00622243">
        <w:rPr>
          <w:rFonts w:ascii="Arial" w:hAnsi="Arial" w:cs="Arial"/>
          <w:b/>
          <w:sz w:val="22"/>
          <w:szCs w:val="22"/>
        </w:rPr>
        <w:t>IN THE MATTER OF:</w:t>
      </w:r>
      <w:r w:rsidR="00F46E79">
        <w:rPr>
          <w:rFonts w:ascii="Arial" w:hAnsi="Arial" w:cs="Arial"/>
          <w:b/>
          <w:sz w:val="22"/>
          <w:szCs w:val="22"/>
        </w:rPr>
        <w:t xml:space="preserve"> </w:t>
      </w:r>
      <w:r w:rsidR="00F46E79">
        <w:rPr>
          <w:rFonts w:ascii="Arial" w:hAnsi="Arial" w:cs="Arial"/>
          <w:sz w:val="22"/>
          <w:szCs w:val="22"/>
        </w:rPr>
        <w:t xml:space="preserve">NESCO Utility </w:t>
      </w:r>
      <w:r w:rsidRPr="00622243">
        <w:rPr>
          <w:rFonts w:ascii="Arial" w:hAnsi="Arial" w:cs="Arial"/>
          <w:sz w:val="22"/>
          <w:szCs w:val="22"/>
        </w:rPr>
        <w:t>(NESCO)                                                                                               ……..</w:t>
      </w:r>
      <w:r w:rsidRPr="00622243">
        <w:rPr>
          <w:rFonts w:ascii="Arial" w:hAnsi="Arial" w:cs="Arial"/>
          <w:b/>
          <w:sz w:val="22"/>
          <w:szCs w:val="22"/>
        </w:rPr>
        <w:t>Applicant</w:t>
      </w:r>
    </w:p>
    <w:p w:rsidR="00622243" w:rsidRPr="00622243" w:rsidRDefault="00622243" w:rsidP="00622243">
      <w:pPr>
        <w:spacing w:line="240" w:lineRule="auto"/>
        <w:ind w:left="1980" w:firstLine="720"/>
        <w:jc w:val="both"/>
        <w:rPr>
          <w:rFonts w:ascii="Arial" w:hAnsi="Arial" w:cs="Arial"/>
          <w:b/>
          <w:bCs/>
        </w:rPr>
      </w:pPr>
      <w:r w:rsidRPr="00622243">
        <w:rPr>
          <w:rFonts w:ascii="Arial" w:hAnsi="Arial" w:cs="Arial"/>
        </w:rPr>
        <w:t xml:space="preserve">    </w:t>
      </w:r>
      <w:r w:rsidRPr="00622243">
        <w:rPr>
          <w:rFonts w:ascii="Arial" w:hAnsi="Arial" w:cs="Arial"/>
          <w:b/>
          <w:bCs/>
        </w:rPr>
        <w:t>AND</w:t>
      </w:r>
    </w:p>
    <w:p w:rsidR="00C06237" w:rsidRDefault="00F46E79" w:rsidP="00C06237">
      <w:pPr>
        <w:spacing w:line="240" w:lineRule="auto"/>
        <w:jc w:val="both"/>
        <w:rPr>
          <w:rFonts w:ascii="Arial" w:hAnsi="Arial" w:cs="Arial"/>
          <w:b/>
        </w:rPr>
      </w:pPr>
      <w:r w:rsidRPr="00622243">
        <w:rPr>
          <w:rFonts w:ascii="Arial" w:hAnsi="Arial" w:cs="Arial"/>
          <w:b/>
        </w:rPr>
        <w:t xml:space="preserve">IN </w:t>
      </w:r>
      <w:r w:rsidR="003E0E0E" w:rsidRPr="00622243">
        <w:rPr>
          <w:rFonts w:ascii="Arial" w:hAnsi="Arial" w:cs="Arial"/>
          <w:b/>
        </w:rPr>
        <w:t>THE MATTER</w:t>
      </w:r>
      <w:r w:rsidR="00622243" w:rsidRPr="00622243">
        <w:rPr>
          <w:rFonts w:ascii="Arial" w:hAnsi="Arial" w:cs="Arial"/>
          <w:b/>
        </w:rPr>
        <w:t xml:space="preserve"> OF: </w:t>
      </w:r>
      <w:r w:rsidR="003E0E0E">
        <w:rPr>
          <w:rFonts w:ascii="Arial" w:hAnsi="Arial" w:cs="Arial"/>
        </w:rPr>
        <w:t xml:space="preserve">Sri </w:t>
      </w:r>
      <w:proofErr w:type="spellStart"/>
      <w:r w:rsidR="003E0E0E">
        <w:rPr>
          <w:rFonts w:ascii="Arial" w:hAnsi="Arial" w:cs="Arial"/>
        </w:rPr>
        <w:t>Santosh</w:t>
      </w:r>
      <w:proofErr w:type="spellEnd"/>
      <w:r w:rsidR="003E0E0E">
        <w:rPr>
          <w:rFonts w:ascii="Arial" w:hAnsi="Arial" w:cs="Arial"/>
        </w:rPr>
        <w:t xml:space="preserve"> </w:t>
      </w:r>
      <w:proofErr w:type="spellStart"/>
      <w:r w:rsidR="003E0E0E">
        <w:rPr>
          <w:rFonts w:ascii="Arial" w:hAnsi="Arial" w:cs="Arial"/>
        </w:rPr>
        <w:t>Agarwalla</w:t>
      </w:r>
      <w:proofErr w:type="spellEnd"/>
      <w:r w:rsidR="003E0E0E">
        <w:rPr>
          <w:rFonts w:ascii="Arial" w:hAnsi="Arial" w:cs="Arial"/>
        </w:rPr>
        <w:t xml:space="preserve">, Bhubaneswar                      </w:t>
      </w:r>
      <w:r w:rsidR="00622243" w:rsidRPr="00622243">
        <w:rPr>
          <w:rFonts w:ascii="Arial" w:hAnsi="Arial" w:cs="Arial"/>
        </w:rPr>
        <w:t>......</w:t>
      </w:r>
      <w:r w:rsidR="00622243" w:rsidRPr="00622243">
        <w:rPr>
          <w:rFonts w:ascii="Arial" w:hAnsi="Arial" w:cs="Arial"/>
          <w:b/>
        </w:rPr>
        <w:t>Objector</w:t>
      </w:r>
    </w:p>
    <w:p w:rsidR="00B84BD1" w:rsidRPr="00622243" w:rsidRDefault="00B84BD1" w:rsidP="00C06237">
      <w:pPr>
        <w:spacing w:line="240" w:lineRule="auto"/>
        <w:jc w:val="both"/>
        <w:rPr>
          <w:rFonts w:ascii="Arial" w:hAnsi="Arial" w:cs="Arial"/>
          <w:b/>
          <w:u w:val="single"/>
        </w:rPr>
      </w:pPr>
      <w:r w:rsidRPr="00622243">
        <w:rPr>
          <w:rFonts w:ascii="Arial" w:hAnsi="Arial" w:cs="Arial"/>
          <w:b/>
          <w:u w:val="single"/>
        </w:rPr>
        <w:t xml:space="preserve">Rejoinder to the objection filed by Sri </w:t>
      </w:r>
      <w:proofErr w:type="spellStart"/>
      <w:r w:rsidR="003E0E0E">
        <w:rPr>
          <w:rFonts w:ascii="Arial" w:hAnsi="Arial" w:cs="Arial"/>
          <w:b/>
          <w:u w:val="single"/>
        </w:rPr>
        <w:t>Santosh</w:t>
      </w:r>
      <w:proofErr w:type="spellEnd"/>
      <w:r w:rsidR="003E0E0E">
        <w:rPr>
          <w:rFonts w:ascii="Arial" w:hAnsi="Arial" w:cs="Arial"/>
          <w:b/>
          <w:u w:val="single"/>
        </w:rPr>
        <w:t xml:space="preserve"> </w:t>
      </w:r>
      <w:proofErr w:type="spellStart"/>
      <w:r w:rsidR="003E0E0E">
        <w:rPr>
          <w:rFonts w:ascii="Arial" w:hAnsi="Arial" w:cs="Arial"/>
          <w:b/>
          <w:u w:val="single"/>
        </w:rPr>
        <w:t>Agarwalla</w:t>
      </w:r>
      <w:proofErr w:type="spellEnd"/>
      <w:r w:rsidRPr="00622243">
        <w:rPr>
          <w:rFonts w:ascii="Arial" w:hAnsi="Arial" w:cs="Arial"/>
          <w:b/>
          <w:u w:val="single"/>
        </w:rPr>
        <w:t>, Bhubaneswar</w:t>
      </w:r>
      <w:r w:rsidR="003E0E0E">
        <w:rPr>
          <w:rFonts w:ascii="Arial" w:hAnsi="Arial" w:cs="Arial"/>
          <w:b/>
          <w:u w:val="single"/>
        </w:rPr>
        <w:t xml:space="preserve"> </w:t>
      </w:r>
      <w:r w:rsidRPr="00622243">
        <w:rPr>
          <w:rFonts w:ascii="Arial" w:hAnsi="Arial" w:cs="Arial"/>
          <w:b/>
          <w:u w:val="single"/>
        </w:rPr>
        <w:t xml:space="preserve">against the </w:t>
      </w:r>
      <w:r w:rsidR="00DE7652">
        <w:rPr>
          <w:rFonts w:ascii="Arial" w:hAnsi="Arial" w:cs="Arial"/>
          <w:b/>
          <w:u w:val="single"/>
        </w:rPr>
        <w:t>Aggregate</w:t>
      </w:r>
      <w:r w:rsidRPr="00622243">
        <w:rPr>
          <w:rFonts w:ascii="Arial" w:hAnsi="Arial" w:cs="Arial"/>
          <w:b/>
          <w:u w:val="single"/>
        </w:rPr>
        <w:t xml:space="preserve"> Revenue Requirement &amp; Retail Supply Tariff Application filed by NESCO for the year 201</w:t>
      </w:r>
      <w:r w:rsidR="003E0E0E">
        <w:rPr>
          <w:rFonts w:ascii="Arial" w:hAnsi="Arial" w:cs="Arial"/>
          <w:b/>
          <w:u w:val="single"/>
        </w:rPr>
        <w:t>6</w:t>
      </w:r>
      <w:r w:rsidRPr="00622243">
        <w:rPr>
          <w:rFonts w:ascii="Arial" w:hAnsi="Arial" w:cs="Arial"/>
          <w:b/>
          <w:u w:val="single"/>
        </w:rPr>
        <w:t>-1</w:t>
      </w:r>
      <w:r w:rsidR="003E0E0E">
        <w:rPr>
          <w:rFonts w:ascii="Arial" w:hAnsi="Arial" w:cs="Arial"/>
          <w:b/>
          <w:u w:val="single"/>
        </w:rPr>
        <w:t>7</w:t>
      </w:r>
    </w:p>
    <w:p w:rsidR="00274503" w:rsidRPr="00622243" w:rsidRDefault="00C73DE9" w:rsidP="00622243">
      <w:pPr>
        <w:pStyle w:val="ListParagraph"/>
        <w:numPr>
          <w:ilvl w:val="0"/>
          <w:numId w:val="1"/>
        </w:numPr>
        <w:autoSpaceDE w:val="0"/>
        <w:autoSpaceDN w:val="0"/>
        <w:adjustRightInd w:val="0"/>
        <w:spacing w:after="0" w:line="240" w:lineRule="auto"/>
        <w:jc w:val="both"/>
        <w:rPr>
          <w:rFonts w:ascii="Arial" w:hAnsi="Arial" w:cs="Arial"/>
          <w:b/>
        </w:rPr>
      </w:pPr>
      <w:r>
        <w:rPr>
          <w:rFonts w:ascii="Arial" w:hAnsi="Arial" w:cs="Arial"/>
          <w:b/>
        </w:rPr>
        <w:t>KVAH Billing</w:t>
      </w:r>
    </w:p>
    <w:p w:rsidR="00A927C2" w:rsidRPr="00622243" w:rsidRDefault="00A927C2" w:rsidP="00622243">
      <w:pPr>
        <w:pStyle w:val="ListParagraph"/>
        <w:autoSpaceDE w:val="0"/>
        <w:autoSpaceDN w:val="0"/>
        <w:adjustRightInd w:val="0"/>
        <w:spacing w:after="0" w:line="240" w:lineRule="auto"/>
        <w:ind w:left="630"/>
        <w:jc w:val="both"/>
        <w:rPr>
          <w:rFonts w:ascii="Arial" w:hAnsi="Arial" w:cs="Arial"/>
          <w:b/>
        </w:rPr>
      </w:pPr>
    </w:p>
    <w:p w:rsidR="0019537D" w:rsidRPr="0019537D" w:rsidRDefault="0019537D" w:rsidP="00214FFF">
      <w:pPr>
        <w:autoSpaceDE w:val="0"/>
        <w:autoSpaceDN w:val="0"/>
        <w:adjustRightInd w:val="0"/>
        <w:spacing w:line="240" w:lineRule="auto"/>
        <w:ind w:left="709"/>
        <w:jc w:val="both"/>
        <w:rPr>
          <w:rFonts w:ascii="Arial" w:hAnsi="Arial" w:cs="Arial"/>
        </w:rPr>
      </w:pPr>
      <w:r>
        <w:rPr>
          <w:rFonts w:ascii="Arial" w:hAnsi="Arial" w:cs="Arial"/>
        </w:rPr>
        <w:t xml:space="preserve">NESCO has proposed for KVAH billing and reason for same has been explained in the </w:t>
      </w:r>
      <w:r w:rsidRPr="0019537D">
        <w:rPr>
          <w:rFonts w:ascii="Arial" w:hAnsi="Arial" w:cs="Arial"/>
        </w:rPr>
        <w:t xml:space="preserve">ARR application FY 2016-17 under </w:t>
      </w:r>
      <w:proofErr w:type="spellStart"/>
      <w:r w:rsidRPr="0019537D">
        <w:rPr>
          <w:rFonts w:ascii="Arial" w:hAnsi="Arial" w:cs="Arial"/>
        </w:rPr>
        <w:t>para</w:t>
      </w:r>
      <w:proofErr w:type="spellEnd"/>
      <w:r w:rsidRPr="0019537D">
        <w:rPr>
          <w:rFonts w:ascii="Arial" w:hAnsi="Arial" w:cs="Arial"/>
        </w:rPr>
        <w:t xml:space="preserve"> 7.2. Till such time KVAH billing approach is adopted the Utility proposes for applicability of Power Factor Penalty and Incentive for the following category of Consumers in order to bring more efficiency in Power System Operation. </w:t>
      </w:r>
    </w:p>
    <w:p w:rsidR="0019537D" w:rsidRPr="0019537D" w:rsidRDefault="0019537D" w:rsidP="00214FFF">
      <w:pPr>
        <w:autoSpaceDE w:val="0"/>
        <w:autoSpaceDN w:val="0"/>
        <w:adjustRightInd w:val="0"/>
        <w:spacing w:line="240" w:lineRule="auto"/>
        <w:ind w:left="709"/>
        <w:rPr>
          <w:rFonts w:ascii="Arial" w:hAnsi="Arial" w:cs="Arial"/>
        </w:rPr>
      </w:pPr>
      <w:r w:rsidRPr="0019537D">
        <w:rPr>
          <w:rFonts w:ascii="Arial" w:hAnsi="Arial" w:cs="Arial"/>
        </w:rPr>
        <w:t xml:space="preserve">LT </w:t>
      </w:r>
      <w:proofErr w:type="gramStart"/>
      <w:r w:rsidRPr="0019537D">
        <w:rPr>
          <w:rFonts w:ascii="Arial" w:hAnsi="Arial" w:cs="Arial"/>
        </w:rPr>
        <w:t xml:space="preserve">Category </w:t>
      </w:r>
      <w:r>
        <w:rPr>
          <w:rFonts w:ascii="Arial" w:hAnsi="Arial" w:cs="Arial"/>
        </w:rPr>
        <w:t>:</w:t>
      </w:r>
      <w:proofErr w:type="gramEnd"/>
      <w:r>
        <w:rPr>
          <w:rFonts w:ascii="Arial" w:hAnsi="Arial" w:cs="Arial"/>
        </w:rPr>
        <w:t xml:space="preserve"> </w:t>
      </w:r>
      <w:r w:rsidRPr="0019537D">
        <w:rPr>
          <w:rFonts w:ascii="Arial" w:hAnsi="Arial" w:cs="Arial"/>
        </w:rPr>
        <w:t>LT industries Medium Supply</w:t>
      </w:r>
      <w:r>
        <w:rPr>
          <w:rFonts w:ascii="Arial" w:hAnsi="Arial" w:cs="Arial"/>
        </w:rPr>
        <w:t xml:space="preserve"> &amp; </w:t>
      </w:r>
      <w:r w:rsidRPr="0019537D">
        <w:rPr>
          <w:rFonts w:ascii="Arial" w:hAnsi="Arial" w:cs="Arial"/>
        </w:rPr>
        <w:t xml:space="preserve">Public Water Works and </w:t>
      </w:r>
      <w:proofErr w:type="spellStart"/>
      <w:r w:rsidRPr="0019537D">
        <w:rPr>
          <w:rFonts w:ascii="Arial" w:hAnsi="Arial" w:cs="Arial"/>
        </w:rPr>
        <w:t>Swerage</w:t>
      </w:r>
      <w:proofErr w:type="spellEnd"/>
      <w:r w:rsidRPr="0019537D">
        <w:rPr>
          <w:rFonts w:ascii="Arial" w:hAnsi="Arial" w:cs="Arial"/>
        </w:rPr>
        <w:t xml:space="preserve"> Pumping &gt; 22 KVA </w:t>
      </w:r>
    </w:p>
    <w:p w:rsidR="0019537D" w:rsidRDefault="0019537D" w:rsidP="00214FFF">
      <w:pPr>
        <w:autoSpaceDE w:val="0"/>
        <w:autoSpaceDN w:val="0"/>
        <w:adjustRightInd w:val="0"/>
        <w:spacing w:after="100" w:afterAutospacing="1" w:line="240" w:lineRule="auto"/>
        <w:ind w:left="709"/>
        <w:jc w:val="both"/>
        <w:rPr>
          <w:rFonts w:ascii="Arial" w:hAnsi="Arial" w:cs="Arial"/>
        </w:rPr>
      </w:pPr>
      <w:r>
        <w:rPr>
          <w:rFonts w:ascii="Arial" w:hAnsi="Arial" w:cs="Arial"/>
        </w:rPr>
        <w:t xml:space="preserve">HT Category:  Specified Public Purpose, </w:t>
      </w:r>
      <w:r w:rsidRPr="0019537D">
        <w:rPr>
          <w:rFonts w:ascii="Arial" w:hAnsi="Arial" w:cs="Arial"/>
        </w:rPr>
        <w:t>General Purpose &lt; 110 KVA</w:t>
      </w:r>
      <w:r>
        <w:rPr>
          <w:rFonts w:ascii="Arial" w:hAnsi="Arial" w:cs="Arial"/>
        </w:rPr>
        <w:t xml:space="preserve"> &amp; </w:t>
      </w:r>
      <w:r w:rsidRPr="0019537D">
        <w:rPr>
          <w:rFonts w:ascii="Arial" w:hAnsi="Arial" w:cs="Arial"/>
        </w:rPr>
        <w:t xml:space="preserve">HT Industries </w:t>
      </w:r>
      <w:r>
        <w:rPr>
          <w:rFonts w:ascii="Arial" w:hAnsi="Arial" w:cs="Arial"/>
        </w:rPr>
        <w:t xml:space="preserve">               </w:t>
      </w:r>
      <w:r w:rsidRPr="0019537D">
        <w:rPr>
          <w:rFonts w:ascii="Arial" w:hAnsi="Arial" w:cs="Arial"/>
        </w:rPr>
        <w:t xml:space="preserve">(M) Supply. </w:t>
      </w:r>
    </w:p>
    <w:p w:rsidR="00C73DE9" w:rsidRDefault="00C73DE9" w:rsidP="00C73DE9">
      <w:pPr>
        <w:pStyle w:val="ListParagraph"/>
        <w:numPr>
          <w:ilvl w:val="0"/>
          <w:numId w:val="1"/>
        </w:numPr>
        <w:autoSpaceDE w:val="0"/>
        <w:autoSpaceDN w:val="0"/>
        <w:adjustRightInd w:val="0"/>
        <w:spacing w:after="100" w:afterAutospacing="1" w:line="240" w:lineRule="auto"/>
        <w:jc w:val="both"/>
        <w:rPr>
          <w:rFonts w:ascii="Arial" w:hAnsi="Arial" w:cs="Arial"/>
          <w:b/>
        </w:rPr>
      </w:pPr>
      <w:r w:rsidRPr="00C73DE9">
        <w:rPr>
          <w:rFonts w:ascii="Arial" w:hAnsi="Arial" w:cs="Arial"/>
          <w:b/>
        </w:rPr>
        <w:t>Monthly Minimum Billing</w:t>
      </w:r>
    </w:p>
    <w:p w:rsidR="00C73DE9" w:rsidRPr="00C73DE9" w:rsidRDefault="00C73DE9" w:rsidP="00C73DE9">
      <w:pPr>
        <w:pStyle w:val="ListParagraph"/>
        <w:autoSpaceDE w:val="0"/>
        <w:autoSpaceDN w:val="0"/>
        <w:adjustRightInd w:val="0"/>
        <w:spacing w:after="100" w:afterAutospacing="1" w:line="240" w:lineRule="auto"/>
        <w:ind w:left="630"/>
        <w:jc w:val="both"/>
        <w:rPr>
          <w:rFonts w:ascii="Arial" w:hAnsi="Arial" w:cs="Arial"/>
        </w:rPr>
      </w:pPr>
      <w:r>
        <w:rPr>
          <w:rFonts w:ascii="Arial" w:hAnsi="Arial" w:cs="Arial"/>
        </w:rPr>
        <w:t>Submission of NESCO in this regard in Para 7.10 of ARR application FY 2016-17 may be considered.</w:t>
      </w:r>
    </w:p>
    <w:p w:rsidR="00A927C2" w:rsidRPr="00622243" w:rsidRDefault="00A927C2" w:rsidP="00622243">
      <w:pPr>
        <w:pStyle w:val="ListParagraph"/>
        <w:autoSpaceDE w:val="0"/>
        <w:autoSpaceDN w:val="0"/>
        <w:adjustRightInd w:val="0"/>
        <w:spacing w:after="0" w:line="240" w:lineRule="auto"/>
        <w:ind w:left="630"/>
        <w:jc w:val="both"/>
        <w:rPr>
          <w:rFonts w:ascii="Arial" w:hAnsi="Arial" w:cs="Arial"/>
          <w:highlight w:val="yellow"/>
        </w:rPr>
      </w:pPr>
    </w:p>
    <w:p w:rsidR="00B84BD1" w:rsidRPr="00622243" w:rsidRDefault="007B33EE" w:rsidP="00622243">
      <w:pPr>
        <w:pStyle w:val="ListParagraph"/>
        <w:numPr>
          <w:ilvl w:val="0"/>
          <w:numId w:val="1"/>
        </w:numPr>
        <w:autoSpaceDE w:val="0"/>
        <w:autoSpaceDN w:val="0"/>
        <w:adjustRightInd w:val="0"/>
        <w:spacing w:after="0" w:line="240" w:lineRule="auto"/>
        <w:jc w:val="both"/>
        <w:rPr>
          <w:rFonts w:ascii="Arial" w:hAnsi="Arial" w:cs="Arial"/>
        </w:rPr>
      </w:pPr>
      <w:r w:rsidRPr="00622243">
        <w:rPr>
          <w:rFonts w:ascii="Arial" w:hAnsi="Arial" w:cs="Arial"/>
        </w:rPr>
        <w:t xml:space="preserve">  </w:t>
      </w:r>
      <w:r w:rsidR="00B84BD1" w:rsidRPr="00622243">
        <w:rPr>
          <w:rFonts w:ascii="Arial" w:hAnsi="Arial" w:cs="Arial"/>
        </w:rPr>
        <w:t xml:space="preserve">That, the reply to the queries of the </w:t>
      </w:r>
      <w:proofErr w:type="spellStart"/>
      <w:r w:rsidR="00B84BD1" w:rsidRPr="00622243">
        <w:rPr>
          <w:rFonts w:ascii="Arial" w:hAnsi="Arial" w:cs="Arial"/>
        </w:rPr>
        <w:t>Hon’ble</w:t>
      </w:r>
      <w:proofErr w:type="spellEnd"/>
      <w:r w:rsidR="00B84BD1" w:rsidRPr="00622243">
        <w:rPr>
          <w:rFonts w:ascii="Arial" w:hAnsi="Arial" w:cs="Arial"/>
        </w:rPr>
        <w:t xml:space="preserve"> OERC regarding the </w:t>
      </w:r>
      <w:r w:rsidR="00DE7652">
        <w:rPr>
          <w:rFonts w:ascii="Arial" w:hAnsi="Arial" w:cs="Arial"/>
        </w:rPr>
        <w:t>Aggregate</w:t>
      </w:r>
      <w:r w:rsidR="00B84BD1" w:rsidRPr="00622243">
        <w:rPr>
          <w:rFonts w:ascii="Arial" w:hAnsi="Arial" w:cs="Arial"/>
        </w:rPr>
        <w:t xml:space="preserve"> Revenue Requirement &amp; Retail Supply Tariff Application filed by NESCO for the year 201</w:t>
      </w:r>
      <w:r w:rsidR="0081341B">
        <w:rPr>
          <w:rFonts w:ascii="Arial" w:hAnsi="Arial" w:cs="Arial"/>
        </w:rPr>
        <w:t>6</w:t>
      </w:r>
      <w:r w:rsidR="00B84BD1" w:rsidRPr="00622243">
        <w:rPr>
          <w:rFonts w:ascii="Arial" w:hAnsi="Arial" w:cs="Arial"/>
        </w:rPr>
        <w:t>-1</w:t>
      </w:r>
      <w:r w:rsidR="0081341B">
        <w:rPr>
          <w:rFonts w:ascii="Arial" w:hAnsi="Arial" w:cs="Arial"/>
        </w:rPr>
        <w:t>7</w:t>
      </w:r>
      <w:r w:rsidR="00B84BD1" w:rsidRPr="00622243">
        <w:rPr>
          <w:rFonts w:ascii="Arial" w:hAnsi="Arial" w:cs="Arial"/>
        </w:rPr>
        <w:t xml:space="preserve"> has been placed in NESCO website </w:t>
      </w:r>
      <w:hyperlink r:id="rId5" w:history="1">
        <w:r w:rsidR="00B84BD1" w:rsidRPr="00622243">
          <w:rPr>
            <w:rStyle w:val="Hyperlink"/>
            <w:rFonts w:ascii="Arial" w:hAnsi="Arial" w:cs="Arial"/>
            <w:color w:val="auto"/>
          </w:rPr>
          <w:t>www.nescoodisha.com</w:t>
        </w:r>
      </w:hyperlink>
      <w:r w:rsidR="00B84BD1" w:rsidRPr="00622243">
        <w:rPr>
          <w:rFonts w:ascii="Arial" w:hAnsi="Arial" w:cs="Arial"/>
        </w:rPr>
        <w:t>, which may please be referred by the objector for further clarification.</w:t>
      </w:r>
    </w:p>
    <w:p w:rsidR="00B84BD1" w:rsidRPr="00622243" w:rsidRDefault="00B84BD1" w:rsidP="00622243">
      <w:pPr>
        <w:pStyle w:val="NoSpacing"/>
        <w:ind w:left="5760"/>
        <w:rPr>
          <w:rFonts w:ascii="Arial" w:hAnsi="Arial" w:cs="Arial"/>
        </w:rPr>
      </w:pPr>
      <w:r w:rsidRPr="00622243">
        <w:rPr>
          <w:rFonts w:ascii="Arial" w:hAnsi="Arial" w:cs="Arial"/>
        </w:rPr>
        <w:t xml:space="preserve">For and on behalf of   </w:t>
      </w:r>
    </w:p>
    <w:p w:rsidR="00B84BD1" w:rsidRPr="00622243" w:rsidRDefault="00B84BD1" w:rsidP="00622243">
      <w:pPr>
        <w:pStyle w:val="NoSpacing"/>
        <w:rPr>
          <w:rFonts w:ascii="Arial" w:hAnsi="Arial" w:cs="Arial"/>
        </w:rPr>
      </w:pPr>
      <w:r w:rsidRPr="00622243">
        <w:rPr>
          <w:rFonts w:ascii="Arial" w:hAnsi="Arial" w:cs="Arial"/>
        </w:rPr>
        <w:tab/>
      </w:r>
      <w:r w:rsidRPr="00622243">
        <w:rPr>
          <w:rFonts w:ascii="Arial" w:hAnsi="Arial" w:cs="Arial"/>
        </w:rPr>
        <w:tab/>
        <w:t xml:space="preserve">                                                                        </w:t>
      </w:r>
      <w:r w:rsidR="00622243">
        <w:rPr>
          <w:rFonts w:ascii="Arial" w:hAnsi="Arial" w:cs="Arial"/>
        </w:rPr>
        <w:t xml:space="preserve">      </w:t>
      </w:r>
      <w:r w:rsidRPr="00622243">
        <w:rPr>
          <w:rFonts w:ascii="Arial" w:hAnsi="Arial" w:cs="Arial"/>
        </w:rPr>
        <w:t xml:space="preserve">NESCO </w:t>
      </w:r>
      <w:r w:rsidR="00C06237">
        <w:rPr>
          <w:rFonts w:ascii="Arial" w:hAnsi="Arial" w:cs="Arial"/>
        </w:rPr>
        <w:t>Utility</w:t>
      </w:r>
    </w:p>
    <w:p w:rsidR="00C73DE9" w:rsidRDefault="00C73DE9" w:rsidP="00622243">
      <w:pPr>
        <w:pStyle w:val="NoSpacing"/>
        <w:rPr>
          <w:rFonts w:ascii="Arial" w:hAnsi="Arial" w:cs="Arial"/>
          <w:b/>
        </w:rPr>
      </w:pPr>
    </w:p>
    <w:p w:rsidR="00B84BD1" w:rsidRPr="00622243" w:rsidRDefault="00B84BD1" w:rsidP="00622243">
      <w:pPr>
        <w:pStyle w:val="NoSpacing"/>
        <w:rPr>
          <w:rFonts w:ascii="Arial" w:hAnsi="Arial" w:cs="Arial"/>
          <w:b/>
        </w:rPr>
      </w:pPr>
      <w:r w:rsidRPr="00622243">
        <w:rPr>
          <w:rFonts w:ascii="Arial" w:hAnsi="Arial" w:cs="Arial"/>
          <w:b/>
        </w:rPr>
        <w:tab/>
      </w:r>
      <w:r w:rsidRPr="00622243">
        <w:rPr>
          <w:rFonts w:ascii="Arial" w:hAnsi="Arial" w:cs="Arial"/>
          <w:b/>
        </w:rPr>
        <w:tab/>
      </w:r>
      <w:r w:rsidRPr="00622243">
        <w:rPr>
          <w:rFonts w:ascii="Arial" w:hAnsi="Arial" w:cs="Arial"/>
          <w:b/>
        </w:rPr>
        <w:tab/>
      </w:r>
    </w:p>
    <w:p w:rsidR="00B84BD1" w:rsidRDefault="00B84BD1" w:rsidP="00622243">
      <w:pPr>
        <w:pStyle w:val="NoSpacing"/>
        <w:rPr>
          <w:rFonts w:ascii="Arial" w:hAnsi="Arial" w:cs="Arial"/>
          <w:b/>
        </w:rPr>
      </w:pPr>
      <w:r w:rsidRPr="00622243">
        <w:rPr>
          <w:rFonts w:ascii="Arial" w:hAnsi="Arial" w:cs="Arial"/>
          <w:b/>
        </w:rPr>
        <w:t xml:space="preserve">                                                                                               </w:t>
      </w:r>
      <w:r w:rsidR="006526EC">
        <w:rPr>
          <w:rFonts w:ascii="Arial" w:hAnsi="Arial" w:cs="Arial"/>
          <w:b/>
        </w:rPr>
        <w:t>Authorised Officer</w:t>
      </w:r>
    </w:p>
    <w:p w:rsidR="00AB37A9" w:rsidRPr="00622243" w:rsidRDefault="00AB37A9" w:rsidP="00622243">
      <w:pPr>
        <w:pStyle w:val="NoSpacing"/>
        <w:rPr>
          <w:rFonts w:ascii="Arial" w:hAnsi="Arial" w:cs="Arial"/>
          <w:b/>
        </w:rPr>
      </w:pPr>
    </w:p>
    <w:p w:rsidR="00CE542A" w:rsidRPr="00622243" w:rsidRDefault="00AB37A9" w:rsidP="00C06237">
      <w:pPr>
        <w:spacing w:line="240" w:lineRule="auto"/>
        <w:jc w:val="both"/>
        <w:rPr>
          <w:rFonts w:ascii="Arial" w:hAnsi="Arial" w:cs="Arial"/>
        </w:rPr>
      </w:pPr>
      <w:r>
        <w:rPr>
          <w:rFonts w:ascii="Arial" w:hAnsi="Arial" w:cs="Arial"/>
        </w:rPr>
        <w:t>C</w:t>
      </w:r>
      <w:r w:rsidR="00B84BD1" w:rsidRPr="00622243">
        <w:rPr>
          <w:rFonts w:ascii="Arial" w:hAnsi="Arial" w:cs="Arial"/>
        </w:rPr>
        <w:t xml:space="preserve">C. to Sri </w:t>
      </w:r>
      <w:proofErr w:type="spellStart"/>
      <w:r w:rsidR="003E0E0E">
        <w:rPr>
          <w:rFonts w:ascii="Arial" w:hAnsi="Arial" w:cs="Arial"/>
        </w:rPr>
        <w:t>Santosh</w:t>
      </w:r>
      <w:proofErr w:type="spellEnd"/>
      <w:r w:rsidR="003E0E0E">
        <w:rPr>
          <w:rFonts w:ascii="Arial" w:hAnsi="Arial" w:cs="Arial"/>
        </w:rPr>
        <w:t xml:space="preserve"> </w:t>
      </w:r>
      <w:proofErr w:type="spellStart"/>
      <w:r w:rsidR="003E0E0E">
        <w:rPr>
          <w:rFonts w:ascii="Arial" w:hAnsi="Arial" w:cs="Arial"/>
        </w:rPr>
        <w:t>Agarwala</w:t>
      </w:r>
      <w:proofErr w:type="spellEnd"/>
      <w:r w:rsidR="003E0E0E">
        <w:rPr>
          <w:rFonts w:ascii="Arial" w:hAnsi="Arial" w:cs="Arial"/>
        </w:rPr>
        <w:t xml:space="preserve">, Secretary, All </w:t>
      </w:r>
      <w:proofErr w:type="spellStart"/>
      <w:r w:rsidR="003E0E0E">
        <w:rPr>
          <w:rFonts w:ascii="Arial" w:hAnsi="Arial" w:cs="Arial"/>
        </w:rPr>
        <w:t>Odisha</w:t>
      </w:r>
      <w:proofErr w:type="spellEnd"/>
      <w:r w:rsidR="002B6ADE">
        <w:rPr>
          <w:rFonts w:ascii="Arial" w:hAnsi="Arial" w:cs="Arial"/>
        </w:rPr>
        <w:t xml:space="preserve"> Rice Millers Association, S-3/36,         Sector-A, Zone-B, </w:t>
      </w:r>
      <w:proofErr w:type="spellStart"/>
      <w:r w:rsidR="002B6ADE">
        <w:rPr>
          <w:rFonts w:ascii="Arial" w:hAnsi="Arial" w:cs="Arial"/>
        </w:rPr>
        <w:t>Mancheswar</w:t>
      </w:r>
      <w:proofErr w:type="spellEnd"/>
      <w:r w:rsidR="002B6ADE">
        <w:rPr>
          <w:rFonts w:ascii="Arial" w:hAnsi="Arial" w:cs="Arial"/>
        </w:rPr>
        <w:t xml:space="preserve"> Industrial Estate, Bhubaneswar-10</w:t>
      </w:r>
    </w:p>
    <w:sectPr w:rsidR="00CE542A" w:rsidRPr="00622243" w:rsidSect="00C06237">
      <w:pgSz w:w="11906" w:h="16838"/>
      <w:pgMar w:top="1134" w:right="1440" w:bottom="1134"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D4A9EDA"/>
    <w:lvl w:ilvl="0">
      <w:numFmt w:val="bullet"/>
      <w:lvlText w:val="*"/>
      <w:lvlJc w:val="left"/>
    </w:lvl>
  </w:abstractNum>
  <w:abstractNum w:abstractNumId="1">
    <w:nsid w:val="07C541D2"/>
    <w:multiLevelType w:val="hybridMultilevel"/>
    <w:tmpl w:val="77BE3A60"/>
    <w:lvl w:ilvl="0" w:tplc="7A2A2E78">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4305D4"/>
    <w:multiLevelType w:val="hybridMultilevel"/>
    <w:tmpl w:val="87589AAE"/>
    <w:lvl w:ilvl="0" w:tplc="88E0833E">
      <w:start w:val="1"/>
      <w:numFmt w:val="bullet"/>
      <w:lvlText w:val=""/>
      <w:lvlJc w:val="left"/>
      <w:pPr>
        <w:tabs>
          <w:tab w:val="num" w:pos="720"/>
        </w:tabs>
        <w:ind w:left="720" w:hanging="360"/>
      </w:pPr>
      <w:rPr>
        <w:rFonts w:ascii="Wingdings" w:hAnsi="Wingdings" w:hint="default"/>
      </w:rPr>
    </w:lvl>
    <w:lvl w:ilvl="1" w:tplc="67F0FCBA">
      <w:start w:val="1"/>
      <w:numFmt w:val="bullet"/>
      <w:lvlText w:val=""/>
      <w:lvlJc w:val="left"/>
      <w:pPr>
        <w:tabs>
          <w:tab w:val="num" w:pos="1440"/>
        </w:tabs>
        <w:ind w:left="1440" w:hanging="360"/>
      </w:pPr>
      <w:rPr>
        <w:rFonts w:ascii="Wingdings" w:hAnsi="Wingdings" w:hint="default"/>
      </w:rPr>
    </w:lvl>
    <w:lvl w:ilvl="2" w:tplc="3140B622" w:tentative="1">
      <w:start w:val="1"/>
      <w:numFmt w:val="bullet"/>
      <w:lvlText w:val=""/>
      <w:lvlJc w:val="left"/>
      <w:pPr>
        <w:tabs>
          <w:tab w:val="num" w:pos="2160"/>
        </w:tabs>
        <w:ind w:left="2160" w:hanging="360"/>
      </w:pPr>
      <w:rPr>
        <w:rFonts w:ascii="Wingdings" w:hAnsi="Wingdings" w:hint="default"/>
      </w:rPr>
    </w:lvl>
    <w:lvl w:ilvl="3" w:tplc="C4626612" w:tentative="1">
      <w:start w:val="1"/>
      <w:numFmt w:val="bullet"/>
      <w:lvlText w:val=""/>
      <w:lvlJc w:val="left"/>
      <w:pPr>
        <w:tabs>
          <w:tab w:val="num" w:pos="2880"/>
        </w:tabs>
        <w:ind w:left="2880" w:hanging="360"/>
      </w:pPr>
      <w:rPr>
        <w:rFonts w:ascii="Wingdings" w:hAnsi="Wingdings" w:hint="default"/>
      </w:rPr>
    </w:lvl>
    <w:lvl w:ilvl="4" w:tplc="189801A4" w:tentative="1">
      <w:start w:val="1"/>
      <w:numFmt w:val="bullet"/>
      <w:lvlText w:val=""/>
      <w:lvlJc w:val="left"/>
      <w:pPr>
        <w:tabs>
          <w:tab w:val="num" w:pos="3600"/>
        </w:tabs>
        <w:ind w:left="3600" w:hanging="360"/>
      </w:pPr>
      <w:rPr>
        <w:rFonts w:ascii="Wingdings" w:hAnsi="Wingdings" w:hint="default"/>
      </w:rPr>
    </w:lvl>
    <w:lvl w:ilvl="5" w:tplc="2DFED514" w:tentative="1">
      <w:start w:val="1"/>
      <w:numFmt w:val="bullet"/>
      <w:lvlText w:val=""/>
      <w:lvlJc w:val="left"/>
      <w:pPr>
        <w:tabs>
          <w:tab w:val="num" w:pos="4320"/>
        </w:tabs>
        <w:ind w:left="4320" w:hanging="360"/>
      </w:pPr>
      <w:rPr>
        <w:rFonts w:ascii="Wingdings" w:hAnsi="Wingdings" w:hint="default"/>
      </w:rPr>
    </w:lvl>
    <w:lvl w:ilvl="6" w:tplc="E2EE7C7C" w:tentative="1">
      <w:start w:val="1"/>
      <w:numFmt w:val="bullet"/>
      <w:lvlText w:val=""/>
      <w:lvlJc w:val="left"/>
      <w:pPr>
        <w:tabs>
          <w:tab w:val="num" w:pos="5040"/>
        </w:tabs>
        <w:ind w:left="5040" w:hanging="360"/>
      </w:pPr>
      <w:rPr>
        <w:rFonts w:ascii="Wingdings" w:hAnsi="Wingdings" w:hint="default"/>
      </w:rPr>
    </w:lvl>
    <w:lvl w:ilvl="7" w:tplc="2D547226" w:tentative="1">
      <w:start w:val="1"/>
      <w:numFmt w:val="bullet"/>
      <w:lvlText w:val=""/>
      <w:lvlJc w:val="left"/>
      <w:pPr>
        <w:tabs>
          <w:tab w:val="num" w:pos="5760"/>
        </w:tabs>
        <w:ind w:left="5760" w:hanging="360"/>
      </w:pPr>
      <w:rPr>
        <w:rFonts w:ascii="Wingdings" w:hAnsi="Wingdings" w:hint="default"/>
      </w:rPr>
    </w:lvl>
    <w:lvl w:ilvl="8" w:tplc="99C6D888" w:tentative="1">
      <w:start w:val="1"/>
      <w:numFmt w:val="bullet"/>
      <w:lvlText w:val=""/>
      <w:lvlJc w:val="left"/>
      <w:pPr>
        <w:tabs>
          <w:tab w:val="num" w:pos="6480"/>
        </w:tabs>
        <w:ind w:left="6480" w:hanging="360"/>
      </w:pPr>
      <w:rPr>
        <w:rFonts w:ascii="Wingdings" w:hAnsi="Wingdings" w:hint="default"/>
      </w:rPr>
    </w:lvl>
  </w:abstractNum>
  <w:abstractNum w:abstractNumId="3">
    <w:nsid w:val="36337365"/>
    <w:multiLevelType w:val="hybridMultilevel"/>
    <w:tmpl w:val="CDFA931A"/>
    <w:lvl w:ilvl="0" w:tplc="C940314E">
      <w:start w:val="6"/>
      <w:numFmt w:val="decimal"/>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501801B3"/>
    <w:multiLevelType w:val="hybridMultilevel"/>
    <w:tmpl w:val="AC7CB4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3285F22"/>
    <w:multiLevelType w:val="hybridMultilevel"/>
    <w:tmpl w:val="A0626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1A3540E"/>
    <w:multiLevelType w:val="hybridMultilevel"/>
    <w:tmpl w:val="C804F382"/>
    <w:lvl w:ilvl="0" w:tplc="0409000F">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765734DD"/>
    <w:multiLevelType w:val="hybridMultilevel"/>
    <w:tmpl w:val="74AEB758"/>
    <w:lvl w:ilvl="0" w:tplc="4EF0E200">
      <w:start w:val="1"/>
      <w:numFmt w:val="bullet"/>
      <w:lvlText w:val=""/>
      <w:lvlJc w:val="left"/>
      <w:pPr>
        <w:tabs>
          <w:tab w:val="num" w:pos="720"/>
        </w:tabs>
        <w:ind w:left="720" w:hanging="360"/>
      </w:pPr>
      <w:rPr>
        <w:rFonts w:ascii="Wingdings" w:hAnsi="Wingdings" w:hint="default"/>
      </w:rPr>
    </w:lvl>
    <w:lvl w:ilvl="1" w:tplc="C7C8CAA2">
      <w:start w:val="1"/>
      <w:numFmt w:val="bullet"/>
      <w:lvlText w:val=""/>
      <w:lvlJc w:val="left"/>
      <w:pPr>
        <w:tabs>
          <w:tab w:val="num" w:pos="1440"/>
        </w:tabs>
        <w:ind w:left="1440" w:hanging="360"/>
      </w:pPr>
      <w:rPr>
        <w:rFonts w:ascii="Wingdings" w:hAnsi="Wingdings" w:hint="default"/>
      </w:rPr>
    </w:lvl>
    <w:lvl w:ilvl="2" w:tplc="66DA4004" w:tentative="1">
      <w:start w:val="1"/>
      <w:numFmt w:val="bullet"/>
      <w:lvlText w:val=""/>
      <w:lvlJc w:val="left"/>
      <w:pPr>
        <w:tabs>
          <w:tab w:val="num" w:pos="2160"/>
        </w:tabs>
        <w:ind w:left="2160" w:hanging="360"/>
      </w:pPr>
      <w:rPr>
        <w:rFonts w:ascii="Wingdings" w:hAnsi="Wingdings" w:hint="default"/>
      </w:rPr>
    </w:lvl>
    <w:lvl w:ilvl="3" w:tplc="47D2CECE" w:tentative="1">
      <w:start w:val="1"/>
      <w:numFmt w:val="bullet"/>
      <w:lvlText w:val=""/>
      <w:lvlJc w:val="left"/>
      <w:pPr>
        <w:tabs>
          <w:tab w:val="num" w:pos="2880"/>
        </w:tabs>
        <w:ind w:left="2880" w:hanging="360"/>
      </w:pPr>
      <w:rPr>
        <w:rFonts w:ascii="Wingdings" w:hAnsi="Wingdings" w:hint="default"/>
      </w:rPr>
    </w:lvl>
    <w:lvl w:ilvl="4" w:tplc="5A06328E" w:tentative="1">
      <w:start w:val="1"/>
      <w:numFmt w:val="bullet"/>
      <w:lvlText w:val=""/>
      <w:lvlJc w:val="left"/>
      <w:pPr>
        <w:tabs>
          <w:tab w:val="num" w:pos="3600"/>
        </w:tabs>
        <w:ind w:left="3600" w:hanging="360"/>
      </w:pPr>
      <w:rPr>
        <w:rFonts w:ascii="Wingdings" w:hAnsi="Wingdings" w:hint="default"/>
      </w:rPr>
    </w:lvl>
    <w:lvl w:ilvl="5" w:tplc="D23C0498" w:tentative="1">
      <w:start w:val="1"/>
      <w:numFmt w:val="bullet"/>
      <w:lvlText w:val=""/>
      <w:lvlJc w:val="left"/>
      <w:pPr>
        <w:tabs>
          <w:tab w:val="num" w:pos="4320"/>
        </w:tabs>
        <w:ind w:left="4320" w:hanging="360"/>
      </w:pPr>
      <w:rPr>
        <w:rFonts w:ascii="Wingdings" w:hAnsi="Wingdings" w:hint="default"/>
      </w:rPr>
    </w:lvl>
    <w:lvl w:ilvl="6" w:tplc="A60A7A00" w:tentative="1">
      <w:start w:val="1"/>
      <w:numFmt w:val="bullet"/>
      <w:lvlText w:val=""/>
      <w:lvlJc w:val="left"/>
      <w:pPr>
        <w:tabs>
          <w:tab w:val="num" w:pos="5040"/>
        </w:tabs>
        <w:ind w:left="5040" w:hanging="360"/>
      </w:pPr>
      <w:rPr>
        <w:rFonts w:ascii="Wingdings" w:hAnsi="Wingdings" w:hint="default"/>
      </w:rPr>
    </w:lvl>
    <w:lvl w:ilvl="7" w:tplc="B322BE5C" w:tentative="1">
      <w:start w:val="1"/>
      <w:numFmt w:val="bullet"/>
      <w:lvlText w:val=""/>
      <w:lvlJc w:val="left"/>
      <w:pPr>
        <w:tabs>
          <w:tab w:val="num" w:pos="5760"/>
        </w:tabs>
        <w:ind w:left="5760" w:hanging="360"/>
      </w:pPr>
      <w:rPr>
        <w:rFonts w:ascii="Wingdings" w:hAnsi="Wingdings" w:hint="default"/>
      </w:rPr>
    </w:lvl>
    <w:lvl w:ilvl="8" w:tplc="76589372"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2"/>
  </w:num>
  <w:num w:numId="8">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B84BD1"/>
    <w:rsid w:val="00130CE2"/>
    <w:rsid w:val="001372DF"/>
    <w:rsid w:val="00142171"/>
    <w:rsid w:val="00151788"/>
    <w:rsid w:val="001942EE"/>
    <w:rsid w:val="0019537D"/>
    <w:rsid w:val="00214FFF"/>
    <w:rsid w:val="00234056"/>
    <w:rsid w:val="00274503"/>
    <w:rsid w:val="002B1A82"/>
    <w:rsid w:val="002B6ADE"/>
    <w:rsid w:val="0036366B"/>
    <w:rsid w:val="003C67CE"/>
    <w:rsid w:val="003E0E0E"/>
    <w:rsid w:val="00405BFD"/>
    <w:rsid w:val="00414C73"/>
    <w:rsid w:val="0053414B"/>
    <w:rsid w:val="005F1FF6"/>
    <w:rsid w:val="00622243"/>
    <w:rsid w:val="00641E8F"/>
    <w:rsid w:val="00643E38"/>
    <w:rsid w:val="006526EC"/>
    <w:rsid w:val="00682A98"/>
    <w:rsid w:val="006C4973"/>
    <w:rsid w:val="00704DDB"/>
    <w:rsid w:val="0076131F"/>
    <w:rsid w:val="007B33EE"/>
    <w:rsid w:val="008078D4"/>
    <w:rsid w:val="0081341B"/>
    <w:rsid w:val="008148E6"/>
    <w:rsid w:val="009266B3"/>
    <w:rsid w:val="00A50324"/>
    <w:rsid w:val="00A927C2"/>
    <w:rsid w:val="00A92F71"/>
    <w:rsid w:val="00AB37A9"/>
    <w:rsid w:val="00AD0DCA"/>
    <w:rsid w:val="00AE2504"/>
    <w:rsid w:val="00AE580C"/>
    <w:rsid w:val="00B84BD1"/>
    <w:rsid w:val="00C06237"/>
    <w:rsid w:val="00C33DF4"/>
    <w:rsid w:val="00C67C68"/>
    <w:rsid w:val="00C73DE9"/>
    <w:rsid w:val="00CC50EC"/>
    <w:rsid w:val="00CE542A"/>
    <w:rsid w:val="00CE7C4F"/>
    <w:rsid w:val="00D222EC"/>
    <w:rsid w:val="00D75E1A"/>
    <w:rsid w:val="00DE7652"/>
    <w:rsid w:val="00E70DFB"/>
    <w:rsid w:val="00ED65ED"/>
    <w:rsid w:val="00F46E79"/>
    <w:rsid w:val="00F92194"/>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4DD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B84BD1"/>
    <w:pPr>
      <w:spacing w:after="0" w:line="240" w:lineRule="auto"/>
      <w:ind w:left="2340" w:hanging="234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B84BD1"/>
    <w:rPr>
      <w:rFonts w:ascii="Times New Roman" w:eastAsia="Times New Roman" w:hAnsi="Times New Roman" w:cs="Times New Roman"/>
      <w:sz w:val="24"/>
      <w:szCs w:val="24"/>
    </w:rPr>
  </w:style>
  <w:style w:type="character" w:styleId="Hyperlink">
    <w:name w:val="Hyperlink"/>
    <w:basedOn w:val="DefaultParagraphFont"/>
    <w:rsid w:val="00B84BD1"/>
    <w:rPr>
      <w:color w:val="0000FF"/>
      <w:u w:val="single"/>
    </w:rPr>
  </w:style>
  <w:style w:type="paragraph" w:styleId="ListParagraph">
    <w:name w:val="List Paragraph"/>
    <w:basedOn w:val="Normal"/>
    <w:uiPriority w:val="34"/>
    <w:qFormat/>
    <w:rsid w:val="00B84BD1"/>
    <w:pPr>
      <w:ind w:left="720"/>
      <w:contextualSpacing/>
    </w:pPr>
    <w:rPr>
      <w:lang w:val="en-IN" w:eastAsia="en-IN"/>
    </w:rPr>
  </w:style>
  <w:style w:type="paragraph" w:styleId="NoSpacing">
    <w:name w:val="No Spacing"/>
    <w:uiPriority w:val="1"/>
    <w:qFormat/>
    <w:rsid w:val="00B84BD1"/>
    <w:pPr>
      <w:spacing w:after="0" w:line="240" w:lineRule="auto"/>
    </w:pPr>
    <w:rPr>
      <w:lang w:val="en-IN" w:eastAsia="en-IN"/>
    </w:rPr>
  </w:style>
  <w:style w:type="paragraph" w:styleId="BodyText2">
    <w:name w:val="Body Text 2"/>
    <w:basedOn w:val="Normal"/>
    <w:link w:val="BodyText2Char"/>
    <w:uiPriority w:val="99"/>
    <w:semiHidden/>
    <w:unhideWhenUsed/>
    <w:rsid w:val="00C67C68"/>
    <w:pPr>
      <w:spacing w:after="120" w:line="480" w:lineRule="auto"/>
    </w:pPr>
    <w:rPr>
      <w:lang w:val="en-IN" w:eastAsia="en-IN"/>
    </w:rPr>
  </w:style>
  <w:style w:type="character" w:customStyle="1" w:styleId="BodyText2Char">
    <w:name w:val="Body Text 2 Char"/>
    <w:basedOn w:val="DefaultParagraphFont"/>
    <w:link w:val="BodyText2"/>
    <w:uiPriority w:val="99"/>
    <w:semiHidden/>
    <w:rsid w:val="00C67C68"/>
    <w:rPr>
      <w:lang w:val="en-IN" w:eastAsia="en-IN"/>
    </w:rPr>
  </w:style>
</w:styles>
</file>

<file path=word/webSettings.xml><?xml version="1.0" encoding="utf-8"?>
<w:webSettings xmlns:r="http://schemas.openxmlformats.org/officeDocument/2006/relationships" xmlns:w="http://schemas.openxmlformats.org/wordprocessingml/2006/main">
  <w:divs>
    <w:div w:id="995841116">
      <w:bodyDiv w:val="1"/>
      <w:marLeft w:val="0"/>
      <w:marRight w:val="0"/>
      <w:marTop w:val="0"/>
      <w:marBottom w:val="0"/>
      <w:divBdr>
        <w:top w:val="none" w:sz="0" w:space="0" w:color="auto"/>
        <w:left w:val="none" w:sz="0" w:space="0" w:color="auto"/>
        <w:bottom w:val="none" w:sz="0" w:space="0" w:color="auto"/>
        <w:right w:val="none" w:sz="0" w:space="0" w:color="auto"/>
      </w:divBdr>
      <w:divsChild>
        <w:div w:id="927155205">
          <w:marLeft w:val="720"/>
          <w:marRight w:val="0"/>
          <w:marTop w:val="0"/>
          <w:marBottom w:val="0"/>
          <w:divBdr>
            <w:top w:val="none" w:sz="0" w:space="0" w:color="auto"/>
            <w:left w:val="none" w:sz="0" w:space="0" w:color="auto"/>
            <w:bottom w:val="none" w:sz="0" w:space="0" w:color="auto"/>
            <w:right w:val="none" w:sz="0" w:space="0" w:color="auto"/>
          </w:divBdr>
        </w:div>
        <w:div w:id="542326607">
          <w:marLeft w:val="720"/>
          <w:marRight w:val="0"/>
          <w:marTop w:val="0"/>
          <w:marBottom w:val="0"/>
          <w:divBdr>
            <w:top w:val="none" w:sz="0" w:space="0" w:color="auto"/>
            <w:left w:val="none" w:sz="0" w:space="0" w:color="auto"/>
            <w:bottom w:val="none" w:sz="0" w:space="0" w:color="auto"/>
            <w:right w:val="none" w:sz="0" w:space="0" w:color="auto"/>
          </w:divBdr>
        </w:div>
        <w:div w:id="1653605522">
          <w:marLeft w:val="720"/>
          <w:marRight w:val="0"/>
          <w:marTop w:val="0"/>
          <w:marBottom w:val="0"/>
          <w:divBdr>
            <w:top w:val="none" w:sz="0" w:space="0" w:color="auto"/>
            <w:left w:val="none" w:sz="0" w:space="0" w:color="auto"/>
            <w:bottom w:val="none" w:sz="0" w:space="0" w:color="auto"/>
            <w:right w:val="none" w:sz="0" w:space="0" w:color="auto"/>
          </w:divBdr>
        </w:div>
        <w:div w:id="1690447873">
          <w:marLeft w:val="720"/>
          <w:marRight w:val="0"/>
          <w:marTop w:val="0"/>
          <w:marBottom w:val="0"/>
          <w:divBdr>
            <w:top w:val="none" w:sz="0" w:space="0" w:color="auto"/>
            <w:left w:val="none" w:sz="0" w:space="0" w:color="auto"/>
            <w:bottom w:val="none" w:sz="0" w:space="0" w:color="auto"/>
            <w:right w:val="none" w:sz="0" w:space="0" w:color="auto"/>
          </w:divBdr>
        </w:div>
      </w:divsChild>
    </w:div>
    <w:div w:id="1902910363">
      <w:bodyDiv w:val="1"/>
      <w:marLeft w:val="0"/>
      <w:marRight w:val="0"/>
      <w:marTop w:val="0"/>
      <w:marBottom w:val="0"/>
      <w:divBdr>
        <w:top w:val="none" w:sz="0" w:space="0" w:color="auto"/>
        <w:left w:val="none" w:sz="0" w:space="0" w:color="auto"/>
        <w:bottom w:val="none" w:sz="0" w:space="0" w:color="auto"/>
        <w:right w:val="none" w:sz="0" w:space="0" w:color="auto"/>
      </w:divBdr>
      <w:divsChild>
        <w:div w:id="301733888">
          <w:marLeft w:val="720"/>
          <w:marRight w:val="0"/>
          <w:marTop w:val="0"/>
          <w:marBottom w:val="0"/>
          <w:divBdr>
            <w:top w:val="none" w:sz="0" w:space="0" w:color="auto"/>
            <w:left w:val="none" w:sz="0" w:space="0" w:color="auto"/>
            <w:bottom w:val="none" w:sz="0" w:space="0" w:color="auto"/>
            <w:right w:val="none" w:sz="0" w:space="0" w:color="auto"/>
          </w:divBdr>
        </w:div>
        <w:div w:id="1168640807">
          <w:marLeft w:val="720"/>
          <w:marRight w:val="0"/>
          <w:marTop w:val="0"/>
          <w:marBottom w:val="0"/>
          <w:divBdr>
            <w:top w:val="none" w:sz="0" w:space="0" w:color="auto"/>
            <w:left w:val="none" w:sz="0" w:space="0" w:color="auto"/>
            <w:bottom w:val="none" w:sz="0" w:space="0" w:color="auto"/>
            <w:right w:val="none" w:sz="0" w:space="0" w:color="auto"/>
          </w:divBdr>
        </w:div>
        <w:div w:id="1947155395">
          <w:marLeft w:val="720"/>
          <w:marRight w:val="0"/>
          <w:marTop w:val="0"/>
          <w:marBottom w:val="0"/>
          <w:divBdr>
            <w:top w:val="none" w:sz="0" w:space="0" w:color="auto"/>
            <w:left w:val="none" w:sz="0" w:space="0" w:color="auto"/>
            <w:bottom w:val="none" w:sz="0" w:space="0" w:color="auto"/>
            <w:right w:val="none" w:sz="0" w:space="0" w:color="auto"/>
          </w:divBdr>
        </w:div>
        <w:div w:id="1066143768">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escoodisha.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352</TotalTime>
  <Pages>1</Pages>
  <Words>306</Words>
  <Characters>1747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USER</cp:lastModifiedBy>
  <cp:revision>32</cp:revision>
  <dcterms:created xsi:type="dcterms:W3CDTF">2014-01-29T06:24:00Z</dcterms:created>
  <dcterms:modified xsi:type="dcterms:W3CDTF">2016-01-22T10:03:00Z</dcterms:modified>
</cp:coreProperties>
</file>